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南阳公共资源</w:t>
      </w:r>
      <w:r>
        <w:rPr>
          <w:rFonts w:hint="eastAsia"/>
          <w:b/>
          <w:bCs/>
          <w:sz w:val="28"/>
          <w:szCs w:val="28"/>
          <w:lang w:val="en-US" w:eastAsia="zh-CN"/>
        </w:rPr>
        <w:t>CA证书办理和使用须知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南阳公共资源诚信库会员需先办理CA证书，凭CA证书注册和登录会员系统。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证书</w:t>
      </w:r>
      <w:r>
        <w:rPr>
          <w:rFonts w:hint="eastAsia"/>
          <w:b/>
          <w:bCs/>
          <w:sz w:val="28"/>
          <w:szCs w:val="28"/>
          <w:lang w:val="en-US" w:eastAsia="zh-CN"/>
        </w:rPr>
        <w:t>新办和延期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可在线申请，在线办理网址https://www.hnxaca.com/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在线办理所需资料（新办，延期）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①企业法人营业执照或事业单位法人证复印件加盖公章一份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 法人代表有效身份证件复印件加盖公章一份，非法人本人办理还需提供</w:t>
      </w:r>
      <w:r>
        <w:rPr>
          <w:rFonts w:hint="eastAsia" w:ascii="宋体" w:hAnsi="宋体" w:cs="宋体"/>
          <w:sz w:val="28"/>
          <w:szCs w:val="28"/>
          <w:lang w:eastAsia="zh-CN"/>
        </w:rPr>
        <w:t>授权委托书加盖公章原件一份、</w:t>
      </w:r>
      <w:r>
        <w:rPr>
          <w:rFonts w:hint="eastAsia" w:ascii="宋体" w:hAnsi="宋体" w:eastAsia="宋体" w:cs="宋体"/>
          <w:sz w:val="28"/>
          <w:szCs w:val="28"/>
        </w:rPr>
        <w:t>经办人有效身份证件复印件加盖公章一份；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③信息采集表一份（（采集单位公章、法定代表人亲笔签名或法人代表印章）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（延期业务无需提供）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现场办理所需资料（新办，延期，变更，补办）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①填写完整的HNXACA数字证书申请表加盖公章一式二联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② 企业法人营业执照或事业单位法人证复印件加盖公章一份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③ 法人代表有效身份证件复印件加盖公章一份，非法人本人办理还需提供经办人有效身份证件复印件加盖公章一份；</w:t>
      </w:r>
    </w:p>
    <w:p>
      <w:pPr>
        <w:pStyle w:val="5"/>
        <w:numPr>
          <w:ilvl w:val="0"/>
          <w:numId w:val="0"/>
        </w:numPr>
        <w:ind w:left="420" w:leftChars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信息采集表一份（（采集单位公章、法定代表人亲笔签名或法人代表印章）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（延期业务公章和法人不变的情况无需提供）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4、</w:t>
      </w:r>
      <w:r>
        <w:rPr>
          <w:rFonts w:hint="eastAsia"/>
          <w:sz w:val="28"/>
          <w:szCs w:val="28"/>
          <w:lang w:val="en-US" w:eastAsia="zh-CN"/>
        </w:rPr>
        <w:t>办理数字证书包含</w:t>
      </w:r>
      <w:r>
        <w:rPr>
          <w:rFonts w:hint="eastAsia"/>
          <w:b/>
          <w:bCs/>
          <w:sz w:val="28"/>
          <w:szCs w:val="28"/>
          <w:lang w:val="en-US" w:eastAsia="zh-CN"/>
        </w:rPr>
        <w:t>企业证书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eastAsia"/>
          <w:b/>
          <w:bCs/>
          <w:sz w:val="28"/>
          <w:szCs w:val="28"/>
          <w:lang w:val="en-US" w:eastAsia="zh-CN"/>
        </w:rPr>
        <w:t>个人证书，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办理完成后使用</w:t>
      </w:r>
      <w:r>
        <w:rPr>
          <w:rFonts w:hint="eastAsia"/>
          <w:b/>
          <w:bCs/>
          <w:sz w:val="28"/>
          <w:szCs w:val="28"/>
          <w:lang w:val="en-US" w:eastAsia="zh-CN"/>
        </w:rPr>
        <w:t>企业证书KEY注册并登录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系统，</w:t>
      </w:r>
      <w:r>
        <w:rPr>
          <w:rFonts w:hint="eastAsia"/>
          <w:b/>
          <w:bCs/>
          <w:sz w:val="28"/>
          <w:szCs w:val="28"/>
          <w:lang w:val="en-US" w:eastAsia="zh-CN"/>
        </w:rPr>
        <w:t>所有证书初始密码均为六个1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企业证书</w:t>
      </w:r>
      <w:r>
        <w:rPr>
          <w:rFonts w:hint="default" w:ascii="Arial" w:hAnsi="Arial" w:cs="Arial"/>
          <w:b/>
          <w:bCs/>
          <w:sz w:val="28"/>
          <w:szCs w:val="28"/>
          <w:lang w:val="en-US" w:eastAsia="zh-CN"/>
        </w:rPr>
        <w:t>→</w:t>
      </w:r>
      <w:r>
        <w:rPr>
          <w:rFonts w:hint="eastAsia" w:ascii="Arial" w:hAnsi="Arial" w:cs="Arial"/>
          <w:sz w:val="28"/>
          <w:szCs w:val="28"/>
          <w:lang w:val="en-US" w:eastAsia="zh-CN"/>
        </w:rPr>
        <w:t>用于南阳公共资源系统注册和登录，并包含企业电子签章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b/>
          <w:bCs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个人证书</w:t>
      </w:r>
      <w:r>
        <w:rPr>
          <w:rFonts w:hint="default" w:ascii="Arial" w:hAnsi="Arial" w:cs="Arial"/>
          <w:b/>
          <w:bCs/>
          <w:sz w:val="28"/>
          <w:szCs w:val="28"/>
          <w:lang w:val="en-US" w:eastAsia="zh-CN"/>
        </w:rPr>
        <w:t>→</w:t>
      </w:r>
      <w:r>
        <w:rPr>
          <w:rFonts w:hint="eastAsia" w:ascii="Arial" w:hAnsi="Arial" w:cs="Arial"/>
          <w:sz w:val="28"/>
          <w:szCs w:val="28"/>
          <w:lang w:val="en-US" w:eastAsia="zh-CN"/>
        </w:rPr>
        <w:t>仅包含法人电子签名，用于电子标书中的法人签名，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不可用于系统注册和登录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bCs/>
          <w:i w:val="0"/>
          <w:iCs w:val="0"/>
          <w:sz w:val="28"/>
          <w:szCs w:val="28"/>
          <w:lang w:val="en-US" w:eastAsia="zh-CN"/>
        </w:rPr>
        <w:t>5、请耐心且详细阅读以下操作说明后使用</w:t>
      </w:r>
      <w:r>
        <w:rPr>
          <w:rFonts w:hint="eastAsia" w:asciiTheme="majorAscii" w:hAnsiTheme="majorEastAsia" w:eastAsiaTheme="majorEastAsia" w:cstheme="majorEastAsia"/>
          <w:b/>
          <w:bCs/>
          <w:i w:val="0"/>
          <w:iCs w:val="0"/>
          <w:sz w:val="28"/>
          <w:szCs w:val="28"/>
          <w:u w:val="none"/>
          <w:lang w:val="en-US" w:eastAsia="zh-CN"/>
        </w:rPr>
        <w:t>→</w:t>
      </w:r>
      <w:r>
        <w:rPr>
          <w:rFonts w:hint="eastAsia" w:asciiTheme="majorEastAsia" w:hAnsiTheme="majorEastAsia" w:eastAsiaTheme="majorEastAsia" w:cstheme="majorEastAsia"/>
          <w:b w:val="0"/>
          <w:bCs w:val="0"/>
          <w:i/>
          <w:iCs/>
          <w:sz w:val="28"/>
          <w:szCs w:val="28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（1）第一次使用本系统请务必使用</w:t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  <w:shd w:val="clear" w:fill="FFFFFF"/>
          <w:lang w:val="en-US" w:eastAsia="zh-CN" w:bidi="ar"/>
        </w:rPr>
        <w:t>IE10、IE9、IE8浏览器，浏览器设置方法及资料填写等详见</w:t>
      </w:r>
      <w:r>
        <w:rPr>
          <w:rFonts w:hint="eastAsia" w:asciiTheme="minorEastAsia" w:hAnsiTheme="minorEastAsia" w:eastAsiaTheme="minorEastAsia" w:cstheme="minorEastAsia"/>
          <w:color w:val="999999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999999"/>
          <w:kern w:val="0"/>
          <w:sz w:val="28"/>
          <w:szCs w:val="28"/>
          <w:u w:val="none"/>
          <w:shd w:val="clear" w:fill="FFFFFF"/>
          <w:lang w:val="en-US" w:eastAsia="zh-CN" w:bidi="ar"/>
        </w:rPr>
        <w:instrText xml:space="preserve"> HYPERLINK "http://www.nyggzyjy.cn:8070/TPBidder/DownLoad/01诚信库申报操作手册V2.0.doc" </w:instrText>
      </w:r>
      <w:r>
        <w:rPr>
          <w:rFonts w:hint="eastAsia" w:asciiTheme="minorEastAsia" w:hAnsiTheme="minorEastAsia" w:eastAsiaTheme="minorEastAsia" w:cstheme="minorEastAsia"/>
          <w:color w:val="999999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color w:val="999999"/>
          <w:sz w:val="28"/>
          <w:szCs w:val="28"/>
          <w:u w:val="none"/>
          <w:shd w:val="clear" w:fill="FFFFFF"/>
        </w:rPr>
        <w:t>诚信库注册操作手册</w:t>
      </w:r>
      <w:r>
        <w:rPr>
          <w:rFonts w:hint="eastAsia" w:asciiTheme="minorEastAsia" w:hAnsiTheme="minorEastAsia" w:eastAsiaTheme="minorEastAsia" w:cstheme="minorEastAsia"/>
          <w:color w:val="999999"/>
          <w:kern w:val="0"/>
          <w:sz w:val="28"/>
          <w:szCs w:val="2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FF0000"/>
          <w:kern w:val="0"/>
          <w:sz w:val="28"/>
          <w:szCs w:val="28"/>
          <w:shd w:val="clear" w:fill="FFFFFF"/>
          <w:lang w:val="en-US" w:eastAsia="zh-CN" w:bidi="ar"/>
        </w:rPr>
        <w:t>进行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（2）使用前需要安装证书驱动，在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登录界面</w:t>
      </w:r>
      <w:r>
        <w:rPr>
          <w:rFonts w:hint="eastAsia" w:ascii="Arial" w:hAnsi="Arial" w:cs="Arial"/>
          <w:sz w:val="28"/>
          <w:szCs w:val="28"/>
          <w:lang w:val="en-US" w:eastAsia="zh-CN"/>
        </w:rPr>
        <w:t>下载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驱动安装包</w:t>
      </w:r>
      <w:r>
        <w:rPr>
          <w:rFonts w:hint="eastAsia" w:ascii="Arial" w:hAnsi="Arial" w:cs="Arial"/>
          <w:sz w:val="28"/>
          <w:szCs w:val="28"/>
          <w:lang w:val="en-US" w:eastAsia="zh-CN"/>
        </w:rPr>
        <w:t>，安装前，请将所有杀毒软件及安全卫士退出，如果电脑上安装的有其他证书驱动请一并先退出后安装。</w:t>
      </w:r>
      <w:r>
        <w:drawing>
          <wp:inline distT="0" distB="0" distL="114300" distR="114300">
            <wp:extent cx="5272405" cy="25044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（3）驱动安装完成后，</w:t>
      </w:r>
      <w:r>
        <w:rPr>
          <w:rFonts w:hint="eastAsia" w:ascii="Arial" w:hAnsi="Arial" w:cs="Arial"/>
          <w:b/>
          <w:bCs/>
          <w:sz w:val="28"/>
          <w:szCs w:val="28"/>
          <w:lang w:val="en-US" w:eastAsia="zh-CN"/>
        </w:rPr>
        <w:t>请插入企业证书进行系统注册和登录</w:t>
      </w:r>
      <w:r>
        <w:rPr>
          <w:rFonts w:hint="eastAsia" w:ascii="Arial" w:hAnsi="Arial" w:cs="Arial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Arial" w:hAnsi="Arial" w:cs="Arial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提示加载项或者安装控件的情况，请点允许或者运行安装！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0" w:right="0" w:rightChars="0"/>
        <w:jc w:val="both"/>
        <w:textAlignment w:val="auto"/>
        <w:outlineLvl w:val="9"/>
        <w:rPr>
          <w:rFonts w:hint="default" w:ascii="Arial" w:hAnsi="Arial" w:cs="Arial" w:eastAsiaTheme="minor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28"/>
          <w:szCs w:val="28"/>
          <w:lang w:val="en-US" w:eastAsia="zh-CN"/>
        </w:rPr>
        <w:t>5、提示：所有诚信库信息修改上传请进入南阳市公共资源交易中心系统，网上报名请进入相应</w:t>
      </w:r>
      <w:bookmarkStart w:id="0" w:name="_GoBack"/>
      <w:bookmarkEnd w:id="0"/>
      <w:r>
        <w:rPr>
          <w:rFonts w:hint="eastAsia" w:ascii="Arial" w:hAnsi="Arial" w:cs="Arial"/>
          <w:sz w:val="28"/>
          <w:szCs w:val="28"/>
          <w:lang w:val="en-US" w:eastAsia="zh-CN"/>
        </w:rPr>
        <w:t>的市县系统操作，详情及操作流程见招标公告，以公告为准！！！CA咨询电话：0371-96596/15672779650,办理地址：南阳市宛城区范蠡路与南都路交叉口向西150米路北宏江中央广场2号楼10楼1005室（楼下云山赋民宿门口入大厅坐电梯直达10楼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7569C"/>
    <w:rsid w:val="06236F0C"/>
    <w:rsid w:val="18CC3CE8"/>
    <w:rsid w:val="18EC601F"/>
    <w:rsid w:val="1BA06B78"/>
    <w:rsid w:val="21C946EB"/>
    <w:rsid w:val="23691E83"/>
    <w:rsid w:val="26D53814"/>
    <w:rsid w:val="271D423C"/>
    <w:rsid w:val="27A41FCB"/>
    <w:rsid w:val="31CB1E9D"/>
    <w:rsid w:val="44927D33"/>
    <w:rsid w:val="44FF1342"/>
    <w:rsid w:val="4E6353F4"/>
    <w:rsid w:val="5047569C"/>
    <w:rsid w:val="551963DA"/>
    <w:rsid w:val="58CC11E8"/>
    <w:rsid w:val="5932545F"/>
    <w:rsid w:val="597F4D8E"/>
    <w:rsid w:val="5999624F"/>
    <w:rsid w:val="75DE7F81"/>
    <w:rsid w:val="79B8710D"/>
    <w:rsid w:val="79C736C4"/>
    <w:rsid w:val="7E593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  <w:style w:type="paragraph" w:customStyle="1" w:styleId="5">
    <w:name w:val="中文正文"/>
    <w:basedOn w:val="1"/>
    <w:qFormat/>
    <w:uiPriority w:val="0"/>
    <w:pPr>
      <w:ind w:firstLine="42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2016-11-18T06:58:00Z</dcterms:created>
  <dc:creator>Administrator</dc:creator>
  <cp:lastModifiedBy>18637751220</cp:lastModifiedBy>
  <cp:lastPrinted>2017-08-28T03:58:00Z</cp:lastPrinted>
  <dcterms:modified xsi:type="dcterms:W3CDTF">2021-08-13T02:57:41Z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